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96"/>
        <w:tblOverlap w:val="never"/>
        <w:tblW w:w="111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5953"/>
      </w:tblGrid>
      <w:tr w:rsidR="006931C5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C5" w:rsidRDefault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председатель комиссии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C5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директор  ГУ «ТЦСОН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Пинского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района»,</w:t>
            </w:r>
            <w:r>
              <w:rPr>
                <w:rFonts w:ascii="Times New Roman" w:hAnsi="Times New Roman"/>
                <w:sz w:val="30"/>
                <w:szCs w:val="30"/>
              </w:rPr>
              <w:t>;</w:t>
            </w:r>
          </w:p>
        </w:tc>
      </w:tr>
      <w:tr w:rsidR="006931C5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C5" w:rsidRDefault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секретарь комиссии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C5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</w:rPr>
              <w:t xml:space="preserve">специалист по социальной работе, </w:t>
            </w:r>
          </w:p>
        </w:tc>
      </w:tr>
      <w:tr w:rsidR="006931C5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  <w:p w:rsidR="006931C5" w:rsidRDefault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Члены комиссии: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1C5" w:rsidRDefault="006931C5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3F2A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ind w:left="182" w:hanging="18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главный бухгалтер</w:t>
            </w:r>
          </w:p>
        </w:tc>
      </w:tr>
      <w:tr w:rsidR="00BF3F2A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ind w:left="182" w:hanging="18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заведующий хозяйством</w:t>
            </w:r>
          </w:p>
        </w:tc>
      </w:tr>
      <w:tr w:rsidR="00BF3F2A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ind w:left="182" w:hanging="18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юрисконсульт</w:t>
            </w:r>
          </w:p>
        </w:tc>
      </w:tr>
      <w:tr w:rsidR="00BF3F2A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ind w:left="182" w:hanging="18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заведующий отделением первичного приема, анализа, информирования и прогнозирования</w:t>
            </w:r>
          </w:p>
        </w:tc>
      </w:tr>
      <w:tr w:rsidR="00BF3F2A" w:rsidTr="00C51A98">
        <w:tc>
          <w:tcPr>
            <w:tcW w:w="52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F2A" w:rsidRDefault="00BF3F2A" w:rsidP="00BF3F2A">
            <w:pPr>
              <w:spacing w:after="0" w:line="240" w:lineRule="auto"/>
              <w:ind w:left="182" w:hanging="182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заведующий отделением социальной помощи на дому</w:t>
            </w:r>
          </w:p>
        </w:tc>
      </w:tr>
    </w:tbl>
    <w:p w:rsidR="006931C5" w:rsidRDefault="00BF3F2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 комиссии по противодействию коррупции</w:t>
      </w:r>
    </w:p>
    <w:p w:rsidR="006931C5" w:rsidRDefault="00BF3F2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ГУ «ТЦСОН Пинского района»</w:t>
      </w:r>
    </w:p>
    <w:p w:rsidR="006931C5" w:rsidRDefault="006931C5">
      <w:pPr>
        <w:jc w:val="center"/>
        <w:rPr>
          <w:rFonts w:ascii="Times New Roman" w:hAnsi="Times New Roman"/>
          <w:sz w:val="30"/>
          <w:szCs w:val="30"/>
        </w:rPr>
      </w:pPr>
    </w:p>
    <w:sectPr w:rsidR="006931C5" w:rsidSect="006931C5">
      <w:endnotePr>
        <w:numFmt w:val="decimal"/>
      </w:endnotePr>
      <w:pgSz w:w="11906" w:h="16838"/>
      <w:pgMar w:top="1134" w:right="567" w:bottom="113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2"/>
  </w:compat>
  <w:rsids>
    <w:rsidRoot w:val="006931C5"/>
    <w:rsid w:val="006931C5"/>
    <w:rsid w:val="00BF3F2A"/>
    <w:rsid w:val="00C5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4D70F"/>
  <w15:docId w15:val="{28E15B2C-1281-4278-A9F3-0BD7A5EC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1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2025-01-17T08:08:00Z</dcterms:created>
  <dcterms:modified xsi:type="dcterms:W3CDTF">2025-02-21T07:27:00Z</dcterms:modified>
</cp:coreProperties>
</file>