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57" w:rsidRPr="00965E0D" w:rsidRDefault="00277357" w:rsidP="00277357">
      <w:pPr>
        <w:spacing w:after="0" w:line="240" w:lineRule="auto"/>
        <w:jc w:val="center"/>
        <w:rPr>
          <w:rFonts w:ascii="Times New Roman" w:eastAsia="Times New Roman" w:hAnsi="Times New Roman" w:cs="Times New Roman"/>
          <w:sz w:val="24"/>
          <w:szCs w:val="24"/>
          <w:lang w:eastAsia="ru-RU"/>
        </w:rPr>
      </w:pPr>
      <w:r w:rsidRPr="00965E0D">
        <w:rPr>
          <w:rFonts w:ascii="Times New Roman" w:eastAsia="Times New Roman" w:hAnsi="Times New Roman" w:cs="Times New Roman"/>
          <w:caps/>
          <w:sz w:val="24"/>
          <w:szCs w:val="24"/>
          <w:lang w:eastAsia="ru-RU"/>
        </w:rPr>
        <w:t>ЗАКОН РЕСПУБЛИКИ БЕЛАРУСЬ</w:t>
      </w:r>
    </w:p>
    <w:p w:rsidR="00277357" w:rsidRPr="00965E0D" w:rsidRDefault="00277357" w:rsidP="00277357">
      <w:pPr>
        <w:spacing w:after="0" w:line="240" w:lineRule="auto"/>
        <w:jc w:val="center"/>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22 мая 2000 г. № 395-З</w:t>
      </w:r>
    </w:p>
    <w:p w:rsidR="00277357" w:rsidRPr="00965E0D" w:rsidRDefault="00277357" w:rsidP="00277357">
      <w:pPr>
        <w:spacing w:before="240" w:after="240" w:line="240" w:lineRule="auto"/>
        <w:ind w:right="2268"/>
        <w:rPr>
          <w:rFonts w:ascii="Times New Roman" w:eastAsia="Times New Roman" w:hAnsi="Times New Roman" w:cs="Times New Roman"/>
          <w:b/>
          <w:bCs/>
          <w:sz w:val="28"/>
          <w:szCs w:val="28"/>
          <w:lang w:eastAsia="ru-RU"/>
        </w:rPr>
      </w:pPr>
      <w:r w:rsidRPr="00965E0D">
        <w:rPr>
          <w:rFonts w:ascii="Times New Roman" w:eastAsia="Times New Roman" w:hAnsi="Times New Roman" w:cs="Times New Roman"/>
          <w:b/>
          <w:bCs/>
          <w:sz w:val="28"/>
          <w:szCs w:val="28"/>
          <w:lang w:eastAsia="ru-RU"/>
        </w:rPr>
        <w:t>О социальном обслуживании</w:t>
      </w:r>
    </w:p>
    <w:p w:rsidR="00277357" w:rsidRPr="00965E0D" w:rsidRDefault="00277357" w:rsidP="00277357">
      <w:pPr>
        <w:spacing w:before="240" w:after="240" w:line="240" w:lineRule="auto"/>
        <w:rPr>
          <w:rFonts w:ascii="Times New Roman" w:eastAsia="Times New Roman" w:hAnsi="Times New Roman" w:cs="Times New Roman"/>
          <w:i/>
          <w:iCs/>
          <w:sz w:val="24"/>
          <w:szCs w:val="24"/>
          <w:lang w:eastAsia="ru-RU"/>
        </w:rPr>
      </w:pPr>
      <w:proofErr w:type="gramStart"/>
      <w:r w:rsidRPr="00965E0D">
        <w:rPr>
          <w:rFonts w:ascii="Times New Roman" w:eastAsia="Times New Roman" w:hAnsi="Times New Roman" w:cs="Times New Roman"/>
          <w:i/>
          <w:iCs/>
          <w:sz w:val="24"/>
          <w:szCs w:val="24"/>
          <w:lang w:eastAsia="ru-RU"/>
        </w:rPr>
        <w:t>Принят</w:t>
      </w:r>
      <w:proofErr w:type="gramEnd"/>
      <w:r w:rsidRPr="00965E0D">
        <w:rPr>
          <w:rFonts w:ascii="Times New Roman" w:eastAsia="Times New Roman" w:hAnsi="Times New Roman" w:cs="Times New Roman"/>
          <w:i/>
          <w:iCs/>
          <w:sz w:val="24"/>
          <w:szCs w:val="24"/>
          <w:lang w:eastAsia="ru-RU"/>
        </w:rPr>
        <w:t xml:space="preserve"> Палатой представителей 19 апреля 2000 года</w:t>
      </w:r>
      <w:r w:rsidRPr="00965E0D">
        <w:rPr>
          <w:rFonts w:ascii="Times New Roman" w:eastAsia="Times New Roman" w:hAnsi="Times New Roman" w:cs="Times New Roman"/>
          <w:i/>
          <w:iCs/>
          <w:sz w:val="24"/>
          <w:szCs w:val="24"/>
          <w:lang w:eastAsia="ru-RU"/>
        </w:rPr>
        <w:br/>
        <w:t>Одобрен Советом Республики 12 мая 2000 года</w:t>
      </w:r>
    </w:p>
    <w:p w:rsidR="00277357" w:rsidRPr="00965E0D" w:rsidRDefault="00277357" w:rsidP="00277357">
      <w:pPr>
        <w:spacing w:after="0" w:line="240" w:lineRule="auto"/>
        <w:ind w:left="1021"/>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Изменения и дополнения:</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Закон Республики Беларусь от 13 июля 2012 г. № 427-З (Национальный правовой Интернет-портал Республики Беларусь, 26.07.2012, 2/1979) – новая редакция &lt;H11200427&gt;;</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Закон Республики Беларусь от 20 июля 2016 г. № 414-З (Национальный правовой Интернет-портал Республики Беларусь, 28.07.2016, 2/2411) &lt;H11600414&gt;;</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Закон Республики Беларусь от 19 июня 2017 г. № 31-З (Национальный правовой Интернет-портал Республики Беларусь, 24.06.2017, 2/2469) &lt;H11700031&gt;;</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Закон Республики Беларусь от 6 января 2022 г. № 151-З (Национальный правовой Интернет-портал Республики Беларусь, 11.01.2022, 2/2871) &lt;H12200151&gt;;</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Закон Республики Беларусь от 30 июня 2022 г. № 183-З (Национальный правовой Интернет-портал Республики Беларусь, 05.07.2022, 2/2903) &lt;H12200183&gt;;</w:t>
      </w:r>
    </w:p>
    <w:p w:rsidR="00277357" w:rsidRPr="00965E0D" w:rsidRDefault="00277357" w:rsidP="00277357">
      <w:pPr>
        <w:spacing w:after="0" w:line="240" w:lineRule="auto"/>
        <w:ind w:left="1134"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Закон Республики Беларусь от 13 декабря 2023 г. № 318-З (Национальный правовой Интернет-портал Республики Беларусь, 20.12.2023, 2/3038) – новая редакция &lt;H12300318&gt;</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1 </w:t>
      </w:r>
      <w:r w:rsidRPr="00965E0D">
        <w:rPr>
          <w:rFonts w:ascii="Times New Roman" w:eastAsia="Times New Roman" w:hAnsi="Times New Roman" w:cs="Times New Roman"/>
          <w:b/>
          <w:bCs/>
          <w:caps/>
          <w:sz w:val="24"/>
          <w:szCs w:val="24"/>
          <w:lang w:eastAsia="ru-RU"/>
        </w:rPr>
        <w:br/>
        <w:t>ОБЩИЕ ПОЛОЖЕНИЯ</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 Основные термины, используемые в настоящем Законе, и их определения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Для целей настоящего Закона используются следующие основные термины и их определения: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вид социальных услуг – совокупность (группа) однородных социальных услуг, объединенных по целевому и функциональному признакам;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поставщик социальных услуг – организация, индивидуальный предприниматель, физическое лицо, оказывающие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социальное обслуживание – деятельность по организации и оказанию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форма социального обслуживания – организационные условия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Для целей настоящего Закона термин «работник» используется в значении, определенном Трудовым кодексом Республики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Определения иных терминов содержатся в отдельных статьях настоящего Закона.</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 Правовое регулирование отношений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3. Международное сотрудничество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Республика Беларусь осуществляет международное сотрудничество в области социального обслуживания в соответствии с законодательством.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Основными направлениями международного сотрудничества Республики Беларусь в области социального обслуживания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взаимодействие с иными государствами в рамках заключаемых международных договоров Республики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участие в реализации международных проектов, международных конференциях и других мероприятиях;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реализация проектов международной технической помощи;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привлечение иностранных инвестиций для реализации проектов по повышению качества социального обслуживания.</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4. Основные принципы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Социальное обслуживание основывается на принципах: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spellStart"/>
      <w:r w:rsidRPr="00965E0D">
        <w:rPr>
          <w:rFonts w:ascii="Times New Roman" w:eastAsia="Times New Roman" w:hAnsi="Times New Roman" w:cs="Times New Roman"/>
          <w:sz w:val="24"/>
          <w:szCs w:val="24"/>
          <w:lang w:eastAsia="ru-RU"/>
        </w:rPr>
        <w:t>адресности</w:t>
      </w:r>
      <w:proofErr w:type="spellEnd"/>
      <w:r w:rsidRPr="00965E0D">
        <w:rPr>
          <w:rFonts w:ascii="Times New Roman" w:eastAsia="Times New Roman" w:hAnsi="Times New Roman" w:cs="Times New Roman"/>
          <w:sz w:val="24"/>
          <w:szCs w:val="24"/>
          <w:lang w:eastAsia="ru-RU"/>
        </w:rPr>
        <w:t xml:space="preserve">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гуманности и уважительного отношения к гражданам, соблюдения их прав и запрещения дискриминации;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доступности социального обслуживания для граждан независимо от их места жительства (места пребывания) в Республике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приоритетности сохранения пребывания граждан в </w:t>
      </w:r>
      <w:proofErr w:type="gramStart"/>
      <w:r w:rsidRPr="00965E0D">
        <w:rPr>
          <w:rFonts w:ascii="Times New Roman" w:eastAsia="Times New Roman" w:hAnsi="Times New Roman" w:cs="Times New Roman"/>
          <w:sz w:val="24"/>
          <w:szCs w:val="24"/>
          <w:lang w:eastAsia="ru-RU"/>
        </w:rPr>
        <w:t>привычной</w:t>
      </w:r>
      <w:proofErr w:type="gramEnd"/>
      <w:r w:rsidRPr="00965E0D">
        <w:rPr>
          <w:rFonts w:ascii="Times New Roman" w:eastAsia="Times New Roman" w:hAnsi="Times New Roman" w:cs="Times New Roman"/>
          <w:sz w:val="24"/>
          <w:szCs w:val="24"/>
          <w:lang w:eastAsia="ru-RU"/>
        </w:rPr>
        <w:t xml:space="preserve"> благоприятной домашней среде, в том числе путем развития </w:t>
      </w:r>
      <w:proofErr w:type="spellStart"/>
      <w:r w:rsidRPr="00965E0D">
        <w:rPr>
          <w:rFonts w:ascii="Times New Roman" w:eastAsia="Times New Roman" w:hAnsi="Times New Roman" w:cs="Times New Roman"/>
          <w:sz w:val="24"/>
          <w:szCs w:val="24"/>
          <w:lang w:eastAsia="ru-RU"/>
        </w:rPr>
        <w:t>стационарозамещающих</w:t>
      </w:r>
      <w:proofErr w:type="spellEnd"/>
      <w:r w:rsidRPr="00965E0D">
        <w:rPr>
          <w:rFonts w:ascii="Times New Roman" w:eastAsia="Times New Roman" w:hAnsi="Times New Roman" w:cs="Times New Roman"/>
          <w:sz w:val="24"/>
          <w:szCs w:val="24"/>
          <w:lang w:eastAsia="ru-RU"/>
        </w:rPr>
        <w:t xml:space="preserve"> форм социального обслуживания, организации долговременного ухода;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добровольности получения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конфиденциальности;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общей профилактической направленности проводимых мероприятий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социального равенства и социальной справедливости при реализации прав граждан в области социального обслуживания.</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5. Цели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Целями социального обслуживания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прогнозирование и предупреждение трудных жизненных ситуаций;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оказание содействия гражданам в преодолении трудных жизненных ситуаций и (или) адаптации к ним;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активизация собственных усилий граждан, создание условий для самостоятельного преодоления ими трудных жизненных ситуаций.</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6. Участие негосударственных некоммерческих организаций в решении вопросов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w:t>
      </w:r>
      <w:proofErr w:type="gramStart"/>
      <w:r w:rsidRPr="00965E0D">
        <w:rPr>
          <w:rFonts w:ascii="Times New Roman" w:eastAsia="Times New Roman" w:hAnsi="Times New Roman" w:cs="Times New Roman"/>
          <w:sz w:val="24"/>
          <w:szCs w:val="24"/>
          <w:lang w:eastAsia="ru-RU"/>
        </w:rPr>
        <w:t>в</w:t>
      </w:r>
      <w:proofErr w:type="gramEnd"/>
      <w:r w:rsidRPr="00965E0D">
        <w:rPr>
          <w:rFonts w:ascii="Times New Roman" w:eastAsia="Times New Roman" w:hAnsi="Times New Roman" w:cs="Times New Roman"/>
          <w:sz w:val="24"/>
          <w:szCs w:val="24"/>
          <w:lang w:eastAsia="ru-RU"/>
        </w:rPr>
        <w:t>:</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реализации единой государственной политики;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gramStart"/>
      <w:r w:rsidRPr="00965E0D">
        <w:rPr>
          <w:rFonts w:ascii="Times New Roman" w:eastAsia="Times New Roman" w:hAnsi="Times New Roman" w:cs="Times New Roman"/>
          <w:sz w:val="24"/>
          <w:szCs w:val="24"/>
          <w:lang w:eastAsia="ru-RU"/>
        </w:rPr>
        <w:t>совершенствовании</w:t>
      </w:r>
      <w:proofErr w:type="gramEnd"/>
      <w:r w:rsidRPr="00965E0D">
        <w:rPr>
          <w:rFonts w:ascii="Times New Roman" w:eastAsia="Times New Roman" w:hAnsi="Times New Roman" w:cs="Times New Roman"/>
          <w:sz w:val="24"/>
          <w:szCs w:val="24"/>
          <w:lang w:eastAsia="ru-RU"/>
        </w:rPr>
        <w:t xml:space="preserve"> законодательства и практической деятельности по оказанию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научно-исследовательской деятельности;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proofErr w:type="gramStart"/>
      <w:r w:rsidRPr="00965E0D">
        <w:rPr>
          <w:rFonts w:ascii="Times New Roman" w:eastAsia="Times New Roman" w:hAnsi="Times New Roman" w:cs="Times New Roman"/>
          <w:sz w:val="24"/>
          <w:szCs w:val="24"/>
          <w:lang w:eastAsia="ru-RU"/>
        </w:rPr>
        <w:t>развитии</w:t>
      </w:r>
      <w:proofErr w:type="gramEnd"/>
      <w:r w:rsidRPr="00965E0D">
        <w:rPr>
          <w:rFonts w:ascii="Times New Roman" w:eastAsia="Times New Roman" w:hAnsi="Times New Roman" w:cs="Times New Roman"/>
          <w:sz w:val="24"/>
          <w:szCs w:val="24"/>
          <w:lang w:eastAsia="ru-RU"/>
        </w:rPr>
        <w:t xml:space="preserve"> международного сотрудничества;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gramStart"/>
      <w:r w:rsidRPr="00965E0D">
        <w:rPr>
          <w:rFonts w:ascii="Times New Roman" w:eastAsia="Times New Roman" w:hAnsi="Times New Roman" w:cs="Times New Roman"/>
          <w:sz w:val="24"/>
          <w:szCs w:val="24"/>
          <w:lang w:eastAsia="ru-RU"/>
        </w:rPr>
        <w:t>решении</w:t>
      </w:r>
      <w:proofErr w:type="gramEnd"/>
      <w:r w:rsidRPr="00965E0D">
        <w:rPr>
          <w:rFonts w:ascii="Times New Roman" w:eastAsia="Times New Roman" w:hAnsi="Times New Roman" w:cs="Times New Roman"/>
          <w:sz w:val="24"/>
          <w:szCs w:val="24"/>
          <w:lang w:eastAsia="ru-RU"/>
        </w:rPr>
        <w:t xml:space="preserve"> других вопросов.</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2 </w:t>
      </w:r>
      <w:r w:rsidRPr="00965E0D">
        <w:rPr>
          <w:rFonts w:ascii="Times New Roman" w:eastAsia="Times New Roman" w:hAnsi="Times New Roman" w:cs="Times New Roman"/>
          <w:b/>
          <w:bCs/>
          <w:caps/>
          <w:sz w:val="24"/>
          <w:szCs w:val="24"/>
          <w:lang w:eastAsia="ru-RU"/>
        </w:rPr>
        <w:br/>
        <w:t>ГОСУДАРСТВЕННОЕ РЕГУЛИРОВАНИЕ И УПРАВЛЕНИЕ В ОБЛАСТИ СОЦИАЛЬНОГО ОБСЛУЖИВАНИЯ</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7. Основные направления государственного регулирования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Основными направлениями государственного регулирования в области социального обслуживания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определение и проведение единой государственной политики;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разработка и реализация государственных программ, концепций;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обеспечение выполнения требований законодательства о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организация межведомственного взаимодействия;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развитие международного сотрудничества.</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8. Осуществление государственного регулирования и управления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Совет Министров Республики Беларусь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обеспечивает проведение единой государственной политики;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утверждает государственные программы, концепции, обеспечивает их реализацию;</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определяет порядок формирования государственного социального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Министерство труда и социальной защиты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проводит единую государственную политику;</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разрабатывает и реализует государственные программы, концепции;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нормы расхода моющих, отбеливающих и аппретирующих сре</w:t>
      </w:r>
      <w:proofErr w:type="gramStart"/>
      <w:r w:rsidRPr="00965E0D">
        <w:rPr>
          <w:rFonts w:ascii="Times New Roman" w:eastAsia="Times New Roman" w:hAnsi="Times New Roman" w:cs="Times New Roman"/>
          <w:sz w:val="24"/>
          <w:szCs w:val="24"/>
          <w:lang w:eastAsia="ru-RU"/>
        </w:rPr>
        <w:t>дств дл</w:t>
      </w:r>
      <w:proofErr w:type="gramEnd"/>
      <w:r w:rsidRPr="00965E0D">
        <w:rPr>
          <w:rFonts w:ascii="Times New Roman" w:eastAsia="Times New Roman" w:hAnsi="Times New Roman" w:cs="Times New Roman"/>
          <w:sz w:val="24"/>
          <w:szCs w:val="24"/>
          <w:lang w:eastAsia="ru-RU"/>
        </w:rPr>
        <w:t>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порядок определения индивидуальной нуждаемости в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организует и координирует проведение научных исследований;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изучает практику оказания социальных услуг поставщиками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осуществляет международное сотрудничество;</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осуществляет иные полномочия в соответствии с настоящим Законом и иными актами законодательства.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9. Полномочия местных исполнительных и распорядительных органов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Местные исполнительные и распорядительные органы в пределах своей компетенции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обеспечивают государственные минимальные социальные стандарты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изучают практику оказания социальных услуг поставщиками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предоставляют лицензии организациям и индивидуальным предпринимателям, осуществляющим деятельность по оказанию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осуществляют иные полномочия в соответствии с настоящим Законом и иными актами законодательства.</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10. Система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Система социального обслуживания включает в себя: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государственные органы, осуществляющие государственное регулирование и управление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государственные учреждения социального обслуживания, иные государственные организации, оказывающие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негосударственные организации и индивидуальных предпринимателей, оказывающих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физических лиц, оказывающих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Основу социального обслуживания составляет государственная система социального обслуживания, в которую входят:</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Министерство труда и социальной защиты;</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государственные учреждения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 государственным учреждениям социального обслуживания относятся: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территориальные центры социального обслуживания населения;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центры социального обслуживания семьи и детей;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центры (дома) временного пребывания лиц без определенного места жительства;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дома сопровождаемого проживания;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социальные пансионаты, в том числе детские;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центры социальной реабилитации, </w:t>
      </w:r>
      <w:proofErr w:type="spellStart"/>
      <w:r w:rsidRPr="00965E0D">
        <w:rPr>
          <w:rFonts w:ascii="Times New Roman" w:eastAsia="Times New Roman" w:hAnsi="Times New Roman" w:cs="Times New Roman"/>
          <w:sz w:val="24"/>
          <w:szCs w:val="24"/>
          <w:lang w:eastAsia="ru-RU"/>
        </w:rPr>
        <w:t>абилитации</w:t>
      </w:r>
      <w:proofErr w:type="spellEnd"/>
      <w:r w:rsidRPr="00965E0D">
        <w:rPr>
          <w:rFonts w:ascii="Times New Roman" w:eastAsia="Times New Roman" w:hAnsi="Times New Roman" w:cs="Times New Roman"/>
          <w:sz w:val="24"/>
          <w:szCs w:val="24"/>
          <w:lang w:eastAsia="ru-RU"/>
        </w:rPr>
        <w:t xml:space="preserve"> инвалидов;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организации, подчиненные Министерству труда и социальной защиты, оказывающие социальные услуги.</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11. Финансирование расходов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оплаты государственной закупки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предоставления негосударственным некоммерческим организациям субсидий на оказание социальных услуг и реализацию социальных проектов.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12. Лицензирование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Деятельность по оказанию социальных услуг лицензируется в соответствии с законодательством о лицензировании.</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3 </w:t>
      </w:r>
      <w:r w:rsidRPr="00965E0D">
        <w:rPr>
          <w:rFonts w:ascii="Times New Roman" w:eastAsia="Times New Roman" w:hAnsi="Times New Roman" w:cs="Times New Roman"/>
          <w:b/>
          <w:bCs/>
          <w:caps/>
          <w:sz w:val="24"/>
          <w:szCs w:val="24"/>
          <w:lang w:eastAsia="ru-RU"/>
        </w:rPr>
        <w:br/>
        <w:t>ПРАВА И ОБЯЗАННОСТИ ПОЛУЧАТЕЛЕЙ СОЦИАЛЬНЫХ УСЛУГ. Транспортное обеспечение</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13. Права получателей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Получатели социальных услуг имеют право </w:t>
      </w:r>
      <w:proofErr w:type="gramStart"/>
      <w:r w:rsidRPr="00965E0D">
        <w:rPr>
          <w:rFonts w:ascii="Times New Roman" w:eastAsia="Times New Roman" w:hAnsi="Times New Roman" w:cs="Times New Roman"/>
          <w:sz w:val="24"/>
          <w:szCs w:val="24"/>
          <w:lang w:eastAsia="ru-RU"/>
        </w:rPr>
        <w:t>на</w:t>
      </w:r>
      <w:proofErr w:type="gramEnd"/>
      <w:r w:rsidRPr="00965E0D">
        <w:rPr>
          <w:rFonts w:ascii="Times New Roman" w:eastAsia="Times New Roman" w:hAnsi="Times New Roman" w:cs="Times New Roman"/>
          <w:sz w:val="24"/>
          <w:szCs w:val="24"/>
          <w:lang w:eastAsia="ru-RU"/>
        </w:rPr>
        <w:t>:</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индивидуальный подход, обеспечивающий соответствие социальных услуг индивидуальной нуждаемости в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выбор поставщика социальных услуг, форм социального обслуживания, видов социальных услуг и их объема;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гуманное, уважительное и не допускающее дискриминационных действий отношение со стороны поставщика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получение социальных услуг в соответствии с условиями гражданско-правовых договоров;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качественное оказание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отказ от получения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защиту своих прав и законных интересов, в том числе в судебном порядке;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реализацию иных прав в соответствии с настоящим Законом и иными актами законодательства.</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14. Обязанности получателей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Получатели социальных услуг обязаны:</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предоставлять в соответствии с нормативными правовыми актами документы и иные сведения, необходимые для получения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 препятствовать оказанию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соблюдать установленные поставщиком социальных услуг правила внутреннего распорядка;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соблюдать условия гражданско-правовых договоров;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принимать меры по самостоятельному преодолению трудной жизненной ситуации;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исполнять иные обязанности в соответствии с настоящим Законом и иными актами законодательства.</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15. Транспортное обеспечение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В целях реализации принципа доступности социальных услуг, оказываемых государственными учреждениями социального обслуживания в формах </w:t>
      </w:r>
      <w:proofErr w:type="spellStart"/>
      <w:r w:rsidRPr="00965E0D">
        <w:rPr>
          <w:rFonts w:ascii="Times New Roman" w:eastAsia="Times New Roman" w:hAnsi="Times New Roman" w:cs="Times New Roman"/>
          <w:sz w:val="24"/>
          <w:szCs w:val="24"/>
          <w:lang w:eastAsia="ru-RU"/>
        </w:rPr>
        <w:t>полустационарного</w:t>
      </w:r>
      <w:proofErr w:type="spellEnd"/>
      <w:r w:rsidRPr="00965E0D">
        <w:rPr>
          <w:rFonts w:ascii="Times New Roman" w:eastAsia="Times New Roman" w:hAnsi="Times New Roman" w:cs="Times New Roman"/>
          <w:sz w:val="24"/>
          <w:szCs w:val="24"/>
          <w:lang w:eastAsia="ru-RU"/>
        </w:rPr>
        <w:t xml:space="preserve">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4 </w:t>
      </w:r>
      <w:r w:rsidRPr="00965E0D">
        <w:rPr>
          <w:rFonts w:ascii="Times New Roman" w:eastAsia="Times New Roman" w:hAnsi="Times New Roman" w:cs="Times New Roman"/>
          <w:b/>
          <w:bCs/>
          <w:caps/>
          <w:sz w:val="24"/>
          <w:szCs w:val="24"/>
          <w:lang w:eastAsia="ru-RU"/>
        </w:rPr>
        <w:br/>
        <w:t>ПРАВА И ОБЯЗАННОСТИ ПОСТАВЩИКОВ СОЦИАЛЬНЫХ УСЛУГ</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lastRenderedPageBreak/>
        <w:t></w:t>
      </w:r>
      <w:r w:rsidRPr="00965E0D">
        <w:rPr>
          <w:rFonts w:ascii="Times New Roman" w:eastAsia="Times New Roman" w:hAnsi="Times New Roman" w:cs="Times New Roman"/>
          <w:b/>
          <w:bCs/>
          <w:sz w:val="24"/>
          <w:szCs w:val="24"/>
          <w:lang w:eastAsia="ru-RU"/>
        </w:rPr>
        <w:t>Статья 16. Права поставщиков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Поставщики социальных услуг имеют право </w:t>
      </w:r>
      <w:proofErr w:type="gramStart"/>
      <w:r w:rsidRPr="00965E0D">
        <w:rPr>
          <w:rFonts w:ascii="Times New Roman" w:eastAsia="Times New Roman" w:hAnsi="Times New Roman" w:cs="Times New Roman"/>
          <w:sz w:val="24"/>
          <w:szCs w:val="24"/>
          <w:lang w:eastAsia="ru-RU"/>
        </w:rPr>
        <w:t>на</w:t>
      </w:r>
      <w:proofErr w:type="gramEnd"/>
      <w:r w:rsidRPr="00965E0D">
        <w:rPr>
          <w:rFonts w:ascii="Times New Roman" w:eastAsia="Times New Roman" w:hAnsi="Times New Roman" w:cs="Times New Roman"/>
          <w:sz w:val="24"/>
          <w:szCs w:val="24"/>
          <w:lang w:eastAsia="ru-RU"/>
        </w:rPr>
        <w:t>:</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осуществление иной приносящей доходы деятельности;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запрос и получение информации (сведений) для организации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участие в деятельности по научно-методическому обеспечению, внедрению инноваций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участие в совершенствовании законодательства о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осуществление международного сотрудничества;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реализацию иных прав в соответствии с настоящим Законом и иными актами законодательства.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17. Обязанности поставщиков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Поставщики социальных услуг обязаны:</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оказывать социальные услуги согласно условиям гражданско-правовых договоров;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обеспечивать права получателей социальных услуг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уважать честь и достоинство получателей социальных услуг, их право на самореализацию;</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обеспечивать гуманное, уважительное и не допускающее дискриминационных действий отношение к получателям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исполнять иные обязанности, связанные с реализацией прав получателей социальных услуг в области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5 </w:t>
      </w:r>
      <w:r w:rsidRPr="00965E0D">
        <w:rPr>
          <w:rFonts w:ascii="Times New Roman" w:eastAsia="Times New Roman" w:hAnsi="Times New Roman" w:cs="Times New Roman"/>
          <w:b/>
          <w:bCs/>
          <w:caps/>
          <w:sz w:val="24"/>
          <w:szCs w:val="24"/>
          <w:lang w:eastAsia="ru-RU"/>
        </w:rPr>
        <w:br/>
        <w:t>ОРГАНИЗАЦИЯ СОЦИАЛЬНОГО ОБСЛУЖИВАНИЯ ГРАЖДАН</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 xml:space="preserve">Статья 18. Обстоятельства для признания граждан </w:t>
      </w:r>
      <w:proofErr w:type="gramStart"/>
      <w:r w:rsidRPr="00965E0D">
        <w:rPr>
          <w:rFonts w:ascii="Times New Roman" w:eastAsia="Times New Roman" w:hAnsi="Times New Roman" w:cs="Times New Roman"/>
          <w:b/>
          <w:bCs/>
          <w:sz w:val="24"/>
          <w:szCs w:val="24"/>
          <w:lang w:eastAsia="ru-RU"/>
        </w:rPr>
        <w:t>нуждающимися</w:t>
      </w:r>
      <w:proofErr w:type="gramEnd"/>
      <w:r w:rsidRPr="00965E0D">
        <w:rPr>
          <w:rFonts w:ascii="Times New Roman" w:eastAsia="Times New Roman" w:hAnsi="Times New Roman" w:cs="Times New Roman"/>
          <w:b/>
          <w:bCs/>
          <w:sz w:val="24"/>
          <w:szCs w:val="24"/>
          <w:lang w:eastAsia="ru-RU"/>
        </w:rPr>
        <w:t xml:space="preserve"> в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Обстоятельствами, по которым гражданин может быть признан находящимся в трудной жизненной ситуации,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наличие в составе семьи инвалида, в том числе ребенка-инвалида;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сиротство;</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рождение двойни и более детей;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семейное неблагополучие, домашнее насилие;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отсутствие определенного места жительства;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gramStart"/>
      <w:r w:rsidRPr="00965E0D">
        <w:rPr>
          <w:rFonts w:ascii="Times New Roman" w:eastAsia="Times New Roman" w:hAnsi="Times New Roman" w:cs="Times New Roman"/>
          <w:sz w:val="24"/>
          <w:szCs w:val="24"/>
          <w:lang w:eastAsia="ru-RU"/>
        </w:rPr>
        <w:t>социальная</w:t>
      </w:r>
      <w:proofErr w:type="gramEnd"/>
      <w:r w:rsidRPr="00965E0D">
        <w:rPr>
          <w:rFonts w:ascii="Times New Roman" w:eastAsia="Times New Roman" w:hAnsi="Times New Roman" w:cs="Times New Roman"/>
          <w:sz w:val="24"/>
          <w:szCs w:val="24"/>
          <w:lang w:eastAsia="ru-RU"/>
        </w:rPr>
        <w:t xml:space="preserve"> </w:t>
      </w:r>
      <w:proofErr w:type="spellStart"/>
      <w:r w:rsidRPr="00965E0D">
        <w:rPr>
          <w:rFonts w:ascii="Times New Roman" w:eastAsia="Times New Roman" w:hAnsi="Times New Roman" w:cs="Times New Roman"/>
          <w:sz w:val="24"/>
          <w:szCs w:val="24"/>
          <w:lang w:eastAsia="ru-RU"/>
        </w:rPr>
        <w:t>дезадаптация</w:t>
      </w:r>
      <w:proofErr w:type="spellEnd"/>
      <w:r w:rsidRPr="00965E0D">
        <w:rPr>
          <w:rFonts w:ascii="Times New Roman" w:eastAsia="Times New Roman" w:hAnsi="Times New Roman" w:cs="Times New Roman"/>
          <w:sz w:val="24"/>
          <w:szCs w:val="24"/>
          <w:lang w:eastAsia="ru-RU"/>
        </w:rPr>
        <w: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специальном лечебно-воспитательном учреждении и по иным причинам;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Определение индивидуальной нуждаемости в социальном обслуживании проводится в целях: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выявления обстоятельств, определяющих наличие или риск возникновения трудной жизненной ситуации;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подбора оптимальных форм социального обслуживания, видов социальных услуг.</w:t>
      </w:r>
    </w:p>
    <w:p w:rsidR="00277357" w:rsidRPr="00965E0D" w:rsidRDefault="00277357" w:rsidP="00277357">
      <w:pPr>
        <w:spacing w:after="0" w:line="240" w:lineRule="auto"/>
        <w:jc w:val="both"/>
        <w:rPr>
          <w:rFonts w:ascii="Times New Roman" w:eastAsia="Times New Roman" w:hAnsi="Times New Roman" w:cs="Times New Roman"/>
          <w:sz w:val="20"/>
          <w:szCs w:val="20"/>
          <w:lang w:eastAsia="ru-RU"/>
        </w:rPr>
      </w:pPr>
      <w:r w:rsidRPr="00965E0D">
        <w:rPr>
          <w:rFonts w:ascii="Wingdings 3" w:eastAsia="Times New Roman" w:hAnsi="Wingdings 3" w:cs="Times New Roman"/>
          <w:sz w:val="20"/>
          <w:szCs w:val="20"/>
          <w:lang w:eastAsia="ru-RU"/>
        </w:rPr>
        <w:t></w:t>
      </w:r>
      <w:r w:rsidRPr="00965E0D">
        <w:rPr>
          <w:rFonts w:ascii="Times New Roman" w:eastAsia="Times New Roman" w:hAnsi="Times New Roman" w:cs="Times New Roman"/>
          <w:sz w:val="20"/>
          <w:szCs w:val="20"/>
          <w:lang w:eastAsia="ru-RU"/>
        </w:rPr>
        <w:t>______________________________</w:t>
      </w:r>
    </w:p>
    <w:p w:rsidR="00277357" w:rsidRPr="00965E0D" w:rsidRDefault="00277357" w:rsidP="00277357">
      <w:pPr>
        <w:spacing w:after="240" w:line="240" w:lineRule="auto"/>
        <w:ind w:firstLine="567"/>
        <w:jc w:val="both"/>
        <w:rPr>
          <w:rFonts w:ascii="Times New Roman" w:eastAsia="Times New Roman" w:hAnsi="Times New Roman" w:cs="Times New Roman"/>
          <w:sz w:val="20"/>
          <w:szCs w:val="20"/>
          <w:lang w:eastAsia="ru-RU"/>
        </w:rPr>
      </w:pPr>
      <w:proofErr w:type="gramStart"/>
      <w:r w:rsidRPr="00965E0D">
        <w:rPr>
          <w:rFonts w:ascii="Wingdings 3" w:eastAsia="Times New Roman" w:hAnsi="Wingdings 3" w:cs="Times New Roman"/>
          <w:sz w:val="20"/>
          <w:szCs w:val="20"/>
          <w:lang w:eastAsia="ru-RU"/>
        </w:rPr>
        <w:t></w:t>
      </w:r>
      <w:r w:rsidRPr="00965E0D">
        <w:rPr>
          <w:rFonts w:ascii="Times New Roman" w:eastAsia="Times New Roman" w:hAnsi="Times New Roman" w:cs="Times New Roman"/>
          <w:sz w:val="20"/>
          <w:szCs w:val="20"/>
          <w:lang w:eastAsia="ru-RU"/>
        </w:rPr>
        <w:t xml:space="preserve">* Для целей настоящего Закона под социальной </w:t>
      </w:r>
      <w:proofErr w:type="spellStart"/>
      <w:r w:rsidRPr="00965E0D">
        <w:rPr>
          <w:rFonts w:ascii="Times New Roman" w:eastAsia="Times New Roman" w:hAnsi="Times New Roman" w:cs="Times New Roman"/>
          <w:sz w:val="20"/>
          <w:szCs w:val="20"/>
          <w:lang w:eastAsia="ru-RU"/>
        </w:rPr>
        <w:t>дезадаптацией</w:t>
      </w:r>
      <w:proofErr w:type="spellEnd"/>
      <w:r w:rsidRPr="00965E0D">
        <w:rPr>
          <w:rFonts w:ascii="Times New Roman" w:eastAsia="Times New Roman" w:hAnsi="Times New Roman" w:cs="Times New Roman"/>
          <w:sz w:val="20"/>
          <w:szCs w:val="20"/>
          <w:lang w:eastAsia="ru-RU"/>
        </w:rPr>
        <w:t xml:space="preserve">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roofErr w:type="gramEnd"/>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19. Формы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Социальные услуги оказываются поставщиками социальных услуг в следующих формах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spellStart"/>
      <w:r w:rsidRPr="00965E0D">
        <w:rPr>
          <w:rFonts w:ascii="Times New Roman" w:eastAsia="Times New Roman" w:hAnsi="Times New Roman" w:cs="Times New Roman"/>
          <w:sz w:val="24"/>
          <w:szCs w:val="24"/>
          <w:lang w:eastAsia="ru-RU"/>
        </w:rPr>
        <w:t>полустационарное</w:t>
      </w:r>
      <w:proofErr w:type="spellEnd"/>
      <w:r w:rsidRPr="00965E0D">
        <w:rPr>
          <w:rFonts w:ascii="Times New Roman" w:eastAsia="Times New Roman" w:hAnsi="Times New Roman" w:cs="Times New Roman"/>
          <w:sz w:val="24"/>
          <w:szCs w:val="24"/>
          <w:lang w:eastAsia="ru-RU"/>
        </w:rPr>
        <w:t xml:space="preserve">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20. Виды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Поставщиками социальных услуг могут оказываться следующие виды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социально-бытовые услуги – действия по поддержанию нормальной жизнедеятельности граждан в быту;</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социально-реабилитационные услуги – действия по формированию (восстановлению, развитию) социальных и трудовых навыков у граждан, направленные </w:t>
      </w:r>
      <w:r w:rsidRPr="00965E0D">
        <w:rPr>
          <w:rFonts w:ascii="Times New Roman" w:eastAsia="Times New Roman" w:hAnsi="Times New Roman" w:cs="Times New Roman"/>
          <w:sz w:val="24"/>
          <w:szCs w:val="24"/>
          <w:lang w:eastAsia="ru-RU"/>
        </w:rPr>
        <w:lastRenderedPageBreak/>
        <w:t>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21. Организация долговременного ухода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rsidRPr="00965E0D">
        <w:rPr>
          <w:rFonts w:ascii="Times New Roman" w:eastAsia="Times New Roman" w:hAnsi="Times New Roman" w:cs="Times New Roman"/>
          <w:sz w:val="24"/>
          <w:szCs w:val="24"/>
          <w:lang w:eastAsia="ru-RU"/>
        </w:rPr>
        <w:t>абилитационных</w:t>
      </w:r>
      <w:proofErr w:type="spellEnd"/>
      <w:r w:rsidRPr="00965E0D">
        <w:rPr>
          <w:rFonts w:ascii="Times New Roman" w:eastAsia="Times New Roman" w:hAnsi="Times New Roman" w:cs="Times New Roman"/>
          <w:sz w:val="24"/>
          <w:szCs w:val="24"/>
          <w:lang w:eastAsia="ru-RU"/>
        </w:rPr>
        <w:t xml:space="preserve"> услуг, а также по содействию в их получении.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Задачей долговременного ухода является создание условий для максимально возможного продления периода пребывания граждан, нуждающихся в уходе, в </w:t>
      </w:r>
      <w:proofErr w:type="gramStart"/>
      <w:r w:rsidRPr="00965E0D">
        <w:rPr>
          <w:rFonts w:ascii="Times New Roman" w:eastAsia="Times New Roman" w:hAnsi="Times New Roman" w:cs="Times New Roman"/>
          <w:sz w:val="24"/>
          <w:szCs w:val="24"/>
          <w:lang w:eastAsia="ru-RU"/>
        </w:rPr>
        <w:t>привычной</w:t>
      </w:r>
      <w:proofErr w:type="gramEnd"/>
      <w:r w:rsidRPr="00965E0D">
        <w:rPr>
          <w:rFonts w:ascii="Times New Roman" w:eastAsia="Times New Roman" w:hAnsi="Times New Roman" w:cs="Times New Roman"/>
          <w:sz w:val="24"/>
          <w:szCs w:val="24"/>
          <w:lang w:eastAsia="ru-RU"/>
        </w:rPr>
        <w:t xml:space="preserve"> благоприятной домашней среде.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Субъектами межведомственного взаимодействия при планировании и реализации долговременного ухода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государственные учреждения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государственные организации здравоохранения;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негосударственные организации, индивидуальные предприниматели, физические лица, оказывающие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иные государственные органы и организации в пределах своей компетенции.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Обеспечение долговременного ухода осуществляется путем: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выявления граждан, нуждающихся в таком уходе;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планирования мероприятий по оказанию социальных услуг и медицинской помощи;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формирования эффективного механизма межведомственного взаимодействия.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Порядок и условия организации долговременного ухода определяются Советом Министров Республики Беларусь.</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22. Порядок и условия оказания социальных услуг поставщиками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w:t>
      </w:r>
      <w:proofErr w:type="gramStart"/>
      <w:r w:rsidRPr="00965E0D">
        <w:rPr>
          <w:rFonts w:ascii="Times New Roman" w:eastAsia="Times New Roman" w:hAnsi="Times New Roman" w:cs="Times New Roman"/>
          <w:sz w:val="24"/>
          <w:szCs w:val="24"/>
          <w:lang w:eastAsia="ru-RU"/>
        </w:rPr>
        <w:t>между</w:t>
      </w:r>
      <w:proofErr w:type="gramEnd"/>
      <w:r w:rsidRPr="00965E0D">
        <w:rPr>
          <w:rFonts w:ascii="Times New Roman" w:eastAsia="Times New Roman" w:hAnsi="Times New Roman" w:cs="Times New Roman"/>
          <w:sz w:val="24"/>
          <w:szCs w:val="24"/>
          <w:lang w:eastAsia="ru-RU"/>
        </w:rPr>
        <w:t>:</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гражданином (его законным представителем) и поставщиком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оказывать социальные услуги в форме социального обслуживания в замещающей семье;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занимать должности служащих, профессии рабочих, непосредственно связанные с оказанием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w:t>
      </w:r>
      <w:proofErr w:type="gramEnd"/>
      <w:r w:rsidRPr="00965E0D">
        <w:rPr>
          <w:rFonts w:ascii="Times New Roman" w:eastAsia="Times New Roman" w:hAnsi="Times New Roman" w:cs="Times New Roman"/>
          <w:sz w:val="24"/>
          <w:szCs w:val="24"/>
          <w:lang w:eastAsia="ru-RU"/>
        </w:rPr>
        <w:t xml:space="preserve">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Государственные учреждения социального обслуживания вправе запросить из единого государственного банка данных о правонарушениях сведения, указанные </w:t>
      </w:r>
      <w:proofErr w:type="gramStart"/>
      <w:r w:rsidRPr="00965E0D">
        <w:rPr>
          <w:rFonts w:ascii="Times New Roman" w:eastAsia="Times New Roman" w:hAnsi="Times New Roman" w:cs="Times New Roman"/>
          <w:sz w:val="24"/>
          <w:szCs w:val="24"/>
          <w:lang w:eastAsia="ru-RU"/>
        </w:rPr>
        <w:t>в</w:t>
      </w:r>
      <w:proofErr w:type="gramEnd"/>
      <w:r w:rsidRPr="00965E0D">
        <w:rPr>
          <w:rFonts w:ascii="Times New Roman" w:eastAsia="Times New Roman" w:hAnsi="Times New Roman" w:cs="Times New Roman"/>
          <w:sz w:val="24"/>
          <w:szCs w:val="24"/>
          <w:lang w:eastAsia="ru-RU"/>
        </w:rPr>
        <w:t>:</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Социальные услуги в соответствии с настоящим Законом оказываются на условиях полной или частичной оплаты, а также безвозмездно.</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Условия оказания социальных услуг определяются с учетом формы социального обслуживания, категории получателя социальных услуг, обстоятель</w:t>
      </w:r>
      <w:proofErr w:type="gramStart"/>
      <w:r w:rsidRPr="00965E0D">
        <w:rPr>
          <w:rFonts w:ascii="Times New Roman" w:eastAsia="Times New Roman" w:hAnsi="Times New Roman" w:cs="Times New Roman"/>
          <w:sz w:val="24"/>
          <w:szCs w:val="24"/>
          <w:lang w:eastAsia="ru-RU"/>
        </w:rPr>
        <w:t>ств тр</w:t>
      </w:r>
      <w:proofErr w:type="gramEnd"/>
      <w:r w:rsidRPr="00965E0D">
        <w:rPr>
          <w:rFonts w:ascii="Times New Roman" w:eastAsia="Times New Roman" w:hAnsi="Times New Roman" w:cs="Times New Roman"/>
          <w:sz w:val="24"/>
          <w:szCs w:val="24"/>
          <w:lang w:eastAsia="ru-RU"/>
        </w:rPr>
        <w:t>удной жизненной ситуации.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Гражданину может быть отказано в оказании социальных услуг по следующим основаниям: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отсутствие медицинских показаний и (или) наличие у гражданина медицинских противопоказаний для получения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отсутствие индивидуальной нуждаемости в социальном обслуживании, определенной в соответствии с настоящим Законом.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выявления у получателя социальных услуг медицинских противопоказаний для получения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отсутствия индивидуальной нуждаемости получателя социальных услуг в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препятствия оказанию социальных услуг получателем социальных услуг (его законным представителем, органом опеки и попечительства);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невнесения либо несвоевременного внесения в полном объеме платы за оказываемые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окончания срока действия гражданско-правового договора;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смерти получателя социальных услуг, объявления его умершим или признания безвестно отсутствующим. </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23. Конфиденциальность информации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6 </w:t>
      </w:r>
      <w:r w:rsidRPr="00965E0D">
        <w:rPr>
          <w:rFonts w:ascii="Times New Roman" w:eastAsia="Times New Roman" w:hAnsi="Times New Roman" w:cs="Times New Roman"/>
          <w:b/>
          <w:bCs/>
          <w:caps/>
          <w:sz w:val="24"/>
          <w:szCs w:val="24"/>
          <w:lang w:eastAsia="ru-RU"/>
        </w:rPr>
        <w:br/>
        <w:t>ГОСУДАРСТВЕННЫЙ СОЦИАЛЬНЫЙ ЗАКАЗ</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24. Государственный социальный заказ</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Задачами государственного социального заказа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оперативное решение наиболее значимых социальных проблем;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развитие инновационных технологий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привлечение дополнительных материальных, финансовых и трудовых ресурсов в систему социального обслуживания.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Основными принципами государственного социального заказа являются: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открытость и прозрачность процедуры размещения государственного социального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единство требований, объективность оценки и равный доступ к информации о размещении государственного социального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25. Государственный социальный заказ, финансируемый путем оплаты государственных закупок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r w:rsidRPr="00965E0D">
        <w:rPr>
          <w:rFonts w:ascii="Times New Roman" w:eastAsia="Times New Roman" w:hAnsi="Times New Roman" w:cs="Times New Roman"/>
          <w:sz w:val="24"/>
          <w:szCs w:val="24"/>
          <w:lang w:eastAsia="ru-RU"/>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27. Государственный заказчик</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Государственным заказчиком выступают местные исполнительные и распорядительные органы либо уполномоченный ими орган.</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Государственный заказчик:</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осуществляет </w:t>
      </w:r>
      <w:proofErr w:type="gramStart"/>
      <w:r w:rsidRPr="00965E0D">
        <w:rPr>
          <w:rFonts w:ascii="Times New Roman" w:eastAsia="Times New Roman" w:hAnsi="Times New Roman" w:cs="Times New Roman"/>
          <w:sz w:val="24"/>
          <w:szCs w:val="24"/>
          <w:lang w:eastAsia="ru-RU"/>
        </w:rPr>
        <w:t>контроль за</w:t>
      </w:r>
      <w:proofErr w:type="gramEnd"/>
      <w:r w:rsidRPr="00965E0D">
        <w:rPr>
          <w:rFonts w:ascii="Times New Roman" w:eastAsia="Times New Roman" w:hAnsi="Times New Roman" w:cs="Times New Roman"/>
          <w:sz w:val="24"/>
          <w:szCs w:val="24"/>
          <w:lang w:eastAsia="ru-RU"/>
        </w:rPr>
        <w:t> реализацией государственного социального заказа, принимает и оценивает результаты его выполнения.</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28. Исполнитель государственного социального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Исполнителем государственного социального заказа выступают негосударственные некоммерческие организации.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Исполнитель государственного социального заказа определяется государственным заказчиком на конкурсной основе.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Исполнителем государственного социального заказа не могут выступать негосударственные некоммерческие организации: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на </w:t>
      </w:r>
      <w:proofErr w:type="gramStart"/>
      <w:r w:rsidRPr="00965E0D">
        <w:rPr>
          <w:rFonts w:ascii="Times New Roman" w:eastAsia="Times New Roman" w:hAnsi="Times New Roman" w:cs="Times New Roman"/>
          <w:sz w:val="24"/>
          <w:szCs w:val="24"/>
          <w:lang w:eastAsia="ru-RU"/>
        </w:rPr>
        <w:t>имущество</w:t>
      </w:r>
      <w:proofErr w:type="gramEnd"/>
      <w:r w:rsidRPr="00965E0D">
        <w:rPr>
          <w:rFonts w:ascii="Times New Roman" w:eastAsia="Times New Roman" w:hAnsi="Times New Roman" w:cs="Times New Roman"/>
          <w:sz w:val="24"/>
          <w:szCs w:val="24"/>
          <w:lang w:eastAsia="ru-RU"/>
        </w:rPr>
        <w:t xml:space="preserve"> которых наложен арест;</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gramStart"/>
      <w:r w:rsidRPr="00965E0D">
        <w:rPr>
          <w:rFonts w:ascii="Times New Roman" w:eastAsia="Times New Roman" w:hAnsi="Times New Roman" w:cs="Times New Roman"/>
          <w:sz w:val="24"/>
          <w:szCs w:val="24"/>
          <w:lang w:eastAsia="ru-RU"/>
        </w:rPr>
        <w:t>деятельность</w:t>
      </w:r>
      <w:proofErr w:type="gramEnd"/>
      <w:r w:rsidRPr="00965E0D">
        <w:rPr>
          <w:rFonts w:ascii="Times New Roman" w:eastAsia="Times New Roman" w:hAnsi="Times New Roman" w:cs="Times New Roman"/>
          <w:sz w:val="24"/>
          <w:szCs w:val="24"/>
          <w:lang w:eastAsia="ru-RU"/>
        </w:rPr>
        <w:t xml:space="preserve"> которых приостановлена;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представившие недостоверную информацию об организации;</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lastRenderedPageBreak/>
        <w:t></w:t>
      </w:r>
      <w:proofErr w:type="gramStart"/>
      <w:r w:rsidRPr="00965E0D">
        <w:rPr>
          <w:rFonts w:ascii="Times New Roman" w:eastAsia="Times New Roman" w:hAnsi="Times New Roman" w:cs="Times New Roman"/>
          <w:sz w:val="24"/>
          <w:szCs w:val="24"/>
          <w:lang w:eastAsia="ru-RU"/>
        </w:rPr>
        <w:t>представители</w:t>
      </w:r>
      <w:proofErr w:type="gramEnd"/>
      <w:r w:rsidRPr="00965E0D">
        <w:rPr>
          <w:rFonts w:ascii="Times New Roman" w:eastAsia="Times New Roman" w:hAnsi="Times New Roman" w:cs="Times New Roman"/>
          <w:sz w:val="24"/>
          <w:szCs w:val="24"/>
          <w:lang w:eastAsia="ru-RU"/>
        </w:rP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gramStart"/>
      <w:r w:rsidRPr="00965E0D">
        <w:rPr>
          <w:rFonts w:ascii="Times New Roman" w:eastAsia="Times New Roman" w:hAnsi="Times New Roman" w:cs="Times New Roman"/>
          <w:sz w:val="24"/>
          <w:szCs w:val="24"/>
          <w:lang w:eastAsia="ru-RU"/>
        </w:rPr>
        <w:t>являющиеся</w:t>
      </w:r>
      <w:proofErr w:type="gramEnd"/>
      <w:r w:rsidRPr="00965E0D">
        <w:rPr>
          <w:rFonts w:ascii="Times New Roman" w:eastAsia="Times New Roman" w:hAnsi="Times New Roman" w:cs="Times New Roman"/>
          <w:sz w:val="24"/>
          <w:szCs w:val="24"/>
          <w:lang w:eastAsia="ru-RU"/>
        </w:rPr>
        <w:t xml:space="preserve"> политическими партиями.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29. Конкурс</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В случае</w:t>
      </w:r>
      <w:proofErr w:type="gramStart"/>
      <w:r w:rsidRPr="00965E0D">
        <w:rPr>
          <w:rFonts w:ascii="Times New Roman" w:eastAsia="Times New Roman" w:hAnsi="Times New Roman" w:cs="Times New Roman"/>
          <w:sz w:val="24"/>
          <w:szCs w:val="24"/>
          <w:lang w:eastAsia="ru-RU"/>
        </w:rPr>
        <w:t>,</w:t>
      </w:r>
      <w:proofErr w:type="gramEnd"/>
      <w:r w:rsidRPr="00965E0D">
        <w:rPr>
          <w:rFonts w:ascii="Times New Roman" w:eastAsia="Times New Roman" w:hAnsi="Times New Roman" w:cs="Times New Roman"/>
          <w:sz w:val="24"/>
          <w:szCs w:val="24"/>
          <w:lang w:eastAsia="ru-RU"/>
        </w:rPr>
        <w:t xml:space="preserve">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Конкурс признается несостоявшимся, если: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для участия в конкурсе не было подано ни одного конкурсного предложения либо ни один из участников не был допущен к участию в конкурсе;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конкурсные предложения ни одного из участников конкурса не соответствуют условиям конкурса.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Повторный конкурс может быть проведен в случае: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признания конкурса несостоявшимся по основаниям, указанным в части четвертой настоящей статьи;</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 xml:space="preserve">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w:t>
      </w:r>
      <w:r w:rsidRPr="00965E0D">
        <w:rPr>
          <w:rFonts w:ascii="Times New Roman" w:eastAsia="Times New Roman" w:hAnsi="Times New Roman" w:cs="Times New Roman"/>
          <w:sz w:val="24"/>
          <w:szCs w:val="24"/>
          <w:lang w:eastAsia="ru-RU"/>
        </w:rPr>
        <w:lastRenderedPageBreak/>
        <w:t>в трудной жизненной ситуации, либо реализовать социальный проект, а государственный заказчик обязуется осуществить финансирование такого заказа.</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 xml:space="preserve">Статья 31. </w:t>
      </w:r>
      <w:proofErr w:type="gramStart"/>
      <w:r w:rsidRPr="00965E0D">
        <w:rPr>
          <w:rFonts w:ascii="Times New Roman" w:eastAsia="Times New Roman" w:hAnsi="Times New Roman" w:cs="Times New Roman"/>
          <w:b/>
          <w:bCs/>
          <w:sz w:val="24"/>
          <w:szCs w:val="24"/>
          <w:lang w:eastAsia="ru-RU"/>
        </w:rPr>
        <w:t>Контроль за</w:t>
      </w:r>
      <w:proofErr w:type="gramEnd"/>
      <w:r w:rsidRPr="00965E0D">
        <w:rPr>
          <w:rFonts w:ascii="Times New Roman" w:eastAsia="Times New Roman" w:hAnsi="Times New Roman" w:cs="Times New Roman"/>
          <w:b/>
          <w:bCs/>
          <w:sz w:val="24"/>
          <w:szCs w:val="24"/>
          <w:lang w:eastAsia="ru-RU"/>
        </w:rPr>
        <w:t> реализацией государственного социального заказа</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proofErr w:type="gramStart"/>
      <w:r w:rsidRPr="00965E0D">
        <w:rPr>
          <w:rFonts w:ascii="Times New Roman" w:eastAsia="Times New Roman" w:hAnsi="Times New Roman" w:cs="Times New Roman"/>
          <w:sz w:val="24"/>
          <w:szCs w:val="24"/>
          <w:lang w:eastAsia="ru-RU"/>
        </w:rPr>
        <w:t>Контроль за</w:t>
      </w:r>
      <w:proofErr w:type="gramEnd"/>
      <w:r w:rsidRPr="00965E0D">
        <w:rPr>
          <w:rFonts w:ascii="Times New Roman" w:eastAsia="Times New Roman" w:hAnsi="Times New Roman" w:cs="Times New Roman"/>
          <w:sz w:val="24"/>
          <w:szCs w:val="24"/>
          <w:lang w:eastAsia="ru-RU"/>
        </w:rPr>
        <w:t>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32. Порядок разрешения споров</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277357" w:rsidRPr="00965E0D" w:rsidRDefault="00277357" w:rsidP="00277357">
      <w:pPr>
        <w:spacing w:before="240" w:after="240" w:line="240" w:lineRule="auto"/>
        <w:jc w:val="center"/>
        <w:rPr>
          <w:rFonts w:ascii="Times New Roman" w:eastAsia="Times New Roman" w:hAnsi="Times New Roman" w:cs="Times New Roman"/>
          <w:b/>
          <w:bCs/>
          <w:caps/>
          <w:sz w:val="24"/>
          <w:szCs w:val="24"/>
          <w:lang w:eastAsia="ru-RU"/>
        </w:rPr>
      </w:pPr>
      <w:r w:rsidRPr="00965E0D">
        <w:rPr>
          <w:rFonts w:ascii="Wingdings 3" w:eastAsia="Times New Roman" w:hAnsi="Wingdings 3" w:cs="Times New Roman"/>
          <w:b/>
          <w:bCs/>
          <w:caps/>
          <w:sz w:val="24"/>
          <w:szCs w:val="24"/>
          <w:lang w:eastAsia="ru-RU"/>
        </w:rPr>
        <w:t></w:t>
      </w:r>
      <w:r w:rsidRPr="00965E0D">
        <w:rPr>
          <w:rFonts w:ascii="Times New Roman" w:eastAsia="Times New Roman" w:hAnsi="Times New Roman" w:cs="Times New Roman"/>
          <w:b/>
          <w:bCs/>
          <w:caps/>
          <w:sz w:val="24"/>
          <w:szCs w:val="24"/>
          <w:lang w:eastAsia="ru-RU"/>
        </w:rPr>
        <w:t xml:space="preserve">ГЛАВА 7 </w:t>
      </w:r>
      <w:r w:rsidRPr="00965E0D">
        <w:rPr>
          <w:rFonts w:ascii="Times New Roman" w:eastAsia="Times New Roman" w:hAnsi="Times New Roman" w:cs="Times New Roman"/>
          <w:b/>
          <w:bCs/>
          <w:caps/>
          <w:sz w:val="24"/>
          <w:szCs w:val="24"/>
          <w:lang w:eastAsia="ru-RU"/>
        </w:rP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33. Ответственность за нарушение законодательства о социальном обслуживании</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Нарушение законодательства о социальном обслуживании влечет ответственность, установленную законодательными актами.</w:t>
      </w:r>
    </w:p>
    <w:p w:rsidR="00277357" w:rsidRPr="00965E0D" w:rsidRDefault="00277357" w:rsidP="00277357">
      <w:pPr>
        <w:spacing w:before="240" w:after="240" w:line="240" w:lineRule="auto"/>
        <w:ind w:left="1922" w:hanging="1355"/>
        <w:rPr>
          <w:rFonts w:ascii="Times New Roman" w:eastAsia="Times New Roman" w:hAnsi="Times New Roman" w:cs="Times New Roman"/>
          <w:b/>
          <w:bCs/>
          <w:sz w:val="24"/>
          <w:szCs w:val="24"/>
          <w:lang w:eastAsia="ru-RU"/>
        </w:rPr>
      </w:pPr>
      <w:r w:rsidRPr="00965E0D">
        <w:rPr>
          <w:rFonts w:ascii="Wingdings 3" w:eastAsia="Times New Roman" w:hAnsi="Wingdings 3" w:cs="Times New Roman"/>
          <w:b/>
          <w:bCs/>
          <w:sz w:val="24"/>
          <w:szCs w:val="24"/>
          <w:lang w:eastAsia="ru-RU"/>
        </w:rPr>
        <w:t></w:t>
      </w:r>
      <w:r w:rsidRPr="00965E0D">
        <w:rPr>
          <w:rFonts w:ascii="Times New Roman" w:eastAsia="Times New Roman" w:hAnsi="Times New Roman" w:cs="Times New Roman"/>
          <w:b/>
          <w:bCs/>
          <w:sz w:val="24"/>
          <w:szCs w:val="24"/>
          <w:lang w:eastAsia="ru-RU"/>
        </w:rPr>
        <w:t>Статья 34. Порядок обжалования решений, действий (бездействия) поставщиков социальных услуг</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proofErr w:type="gramStart"/>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roofErr w:type="gramEnd"/>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Wingdings 3" w:eastAsia="Times New Roman" w:hAnsi="Wingdings 3" w:cs="Times New Roman"/>
          <w:sz w:val="24"/>
          <w:szCs w:val="24"/>
          <w:lang w:eastAsia="ru-RU"/>
        </w:rPr>
        <w:t></w:t>
      </w:r>
      <w:r w:rsidRPr="00965E0D">
        <w:rPr>
          <w:rFonts w:ascii="Times New Roman" w:eastAsia="Times New Roman" w:hAnsi="Times New Roman" w:cs="Times New Roman"/>
          <w:sz w:val="24"/>
          <w:szCs w:val="24"/>
          <w:lang w:eastAsia="ru-RU"/>
        </w:rPr>
        <w:t>Споры по гражданско-правовым договорам разрешаются в судебном порядке.</w:t>
      </w:r>
    </w:p>
    <w:p w:rsidR="00277357" w:rsidRPr="00965E0D" w:rsidRDefault="00277357" w:rsidP="00277357">
      <w:pPr>
        <w:spacing w:after="0" w:line="240" w:lineRule="auto"/>
        <w:ind w:firstLine="567"/>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683"/>
        <w:gridCol w:w="4684"/>
      </w:tblGrid>
      <w:tr w:rsidR="00277357" w:rsidRPr="00965E0D" w:rsidTr="00277357">
        <w:tc>
          <w:tcPr>
            <w:tcW w:w="2500" w:type="pct"/>
            <w:tcMar>
              <w:top w:w="0" w:type="dxa"/>
              <w:left w:w="6" w:type="dxa"/>
              <w:bottom w:w="0" w:type="dxa"/>
              <w:right w:w="6" w:type="dxa"/>
            </w:tcMar>
            <w:vAlign w:val="bottom"/>
            <w:hideMark/>
          </w:tcPr>
          <w:p w:rsidR="00277357" w:rsidRPr="00965E0D" w:rsidRDefault="00277357" w:rsidP="00277357">
            <w:pPr>
              <w:spacing w:after="0" w:line="240" w:lineRule="auto"/>
              <w:rPr>
                <w:rFonts w:ascii="Times New Roman" w:eastAsia="Times New Roman" w:hAnsi="Times New Roman" w:cs="Times New Roman"/>
                <w:sz w:val="24"/>
                <w:szCs w:val="24"/>
                <w:lang w:eastAsia="ru-RU"/>
              </w:rPr>
            </w:pPr>
            <w:r w:rsidRPr="00965E0D">
              <w:rPr>
                <w:rFonts w:ascii="Times New Roman" w:eastAsia="Times New Roman" w:hAnsi="Times New Roman" w:cs="Times New Roman"/>
                <w:b/>
                <w:bCs/>
                <w:lang w:eastAsia="ru-RU"/>
              </w:rPr>
              <w:t>Президент Республики Беларусь</w:t>
            </w:r>
          </w:p>
        </w:tc>
        <w:tc>
          <w:tcPr>
            <w:tcW w:w="2500" w:type="pct"/>
            <w:tcMar>
              <w:top w:w="0" w:type="dxa"/>
              <w:left w:w="6" w:type="dxa"/>
              <w:bottom w:w="0" w:type="dxa"/>
              <w:right w:w="6" w:type="dxa"/>
            </w:tcMar>
            <w:vAlign w:val="bottom"/>
            <w:hideMark/>
          </w:tcPr>
          <w:p w:rsidR="00277357" w:rsidRPr="00965E0D" w:rsidRDefault="00277357" w:rsidP="00277357">
            <w:pPr>
              <w:spacing w:after="0" w:line="240" w:lineRule="auto"/>
              <w:jc w:val="right"/>
              <w:rPr>
                <w:rFonts w:ascii="Times New Roman" w:eastAsia="Times New Roman" w:hAnsi="Times New Roman" w:cs="Times New Roman"/>
                <w:sz w:val="24"/>
                <w:szCs w:val="24"/>
                <w:lang w:eastAsia="ru-RU"/>
              </w:rPr>
            </w:pPr>
            <w:r w:rsidRPr="00965E0D">
              <w:rPr>
                <w:rFonts w:ascii="Times New Roman" w:eastAsia="Times New Roman" w:hAnsi="Times New Roman" w:cs="Times New Roman"/>
                <w:b/>
                <w:bCs/>
                <w:lang w:eastAsia="ru-RU"/>
              </w:rPr>
              <w:t>А.Лукашенко</w:t>
            </w:r>
          </w:p>
        </w:tc>
      </w:tr>
    </w:tbl>
    <w:p w:rsidR="00277357" w:rsidRPr="00965E0D" w:rsidRDefault="00277357" w:rsidP="00277357">
      <w:pPr>
        <w:spacing w:after="0" w:line="240" w:lineRule="auto"/>
        <w:jc w:val="both"/>
        <w:rPr>
          <w:rFonts w:ascii="Times New Roman" w:eastAsia="Times New Roman" w:hAnsi="Times New Roman" w:cs="Times New Roman"/>
          <w:sz w:val="24"/>
          <w:szCs w:val="24"/>
          <w:lang w:eastAsia="ru-RU"/>
        </w:rPr>
      </w:pPr>
      <w:r w:rsidRPr="00965E0D">
        <w:rPr>
          <w:rFonts w:ascii="Times New Roman" w:eastAsia="Times New Roman" w:hAnsi="Times New Roman" w:cs="Times New Roman"/>
          <w:sz w:val="24"/>
          <w:szCs w:val="24"/>
          <w:lang w:eastAsia="ru-RU"/>
        </w:rPr>
        <w:t> </w:t>
      </w:r>
    </w:p>
    <w:p w:rsidR="005D4497" w:rsidRPr="00965E0D" w:rsidRDefault="005D4497"/>
    <w:sectPr w:rsidR="005D4497" w:rsidRPr="00965E0D" w:rsidSect="005D4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277357"/>
    <w:rsid w:val="00277357"/>
    <w:rsid w:val="00534B26"/>
    <w:rsid w:val="005D4497"/>
    <w:rsid w:val="00965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7735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7735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77357"/>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snoski">
    <w:name w:val="snoski"/>
    <w:basedOn w:val="a"/>
    <w:rsid w:val="00277357"/>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77357"/>
    <w:pPr>
      <w:spacing w:after="0" w:line="240" w:lineRule="auto"/>
      <w:jc w:val="both"/>
    </w:pPr>
    <w:rPr>
      <w:rFonts w:ascii="Times New Roman" w:eastAsia="Times New Roman" w:hAnsi="Times New Roman" w:cs="Times New Roman"/>
      <w:sz w:val="20"/>
      <w:szCs w:val="20"/>
      <w:lang w:eastAsia="ru-RU"/>
    </w:rPr>
  </w:style>
  <w:style w:type="paragraph" w:customStyle="1" w:styleId="prinodobren">
    <w:name w:val="prinodobren"/>
    <w:basedOn w:val="a"/>
    <w:rsid w:val="00277357"/>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27735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77357"/>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2773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77357"/>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277357"/>
    <w:rPr>
      <w:rFonts w:ascii="Times New Roman" w:hAnsi="Times New Roman" w:cs="Times New Roman" w:hint="default"/>
      <w:caps/>
    </w:rPr>
  </w:style>
  <w:style w:type="character" w:customStyle="1" w:styleId="datepr">
    <w:name w:val="datepr"/>
    <w:basedOn w:val="a0"/>
    <w:rsid w:val="00277357"/>
    <w:rPr>
      <w:rFonts w:ascii="Times New Roman" w:hAnsi="Times New Roman" w:cs="Times New Roman" w:hint="default"/>
    </w:rPr>
  </w:style>
  <w:style w:type="character" w:customStyle="1" w:styleId="number">
    <w:name w:val="number"/>
    <w:basedOn w:val="a0"/>
    <w:rsid w:val="00277357"/>
    <w:rPr>
      <w:rFonts w:ascii="Times New Roman" w:hAnsi="Times New Roman" w:cs="Times New Roman" w:hint="default"/>
    </w:rPr>
  </w:style>
  <w:style w:type="character" w:customStyle="1" w:styleId="onewind3">
    <w:name w:val="onewind3"/>
    <w:basedOn w:val="a0"/>
    <w:rsid w:val="00277357"/>
    <w:rPr>
      <w:rFonts w:ascii="Wingdings 3" w:hAnsi="Wingdings 3" w:hint="default"/>
    </w:rPr>
  </w:style>
  <w:style w:type="character" w:customStyle="1" w:styleId="post">
    <w:name w:val="post"/>
    <w:basedOn w:val="a0"/>
    <w:rsid w:val="00277357"/>
    <w:rPr>
      <w:rFonts w:ascii="Times New Roman" w:hAnsi="Times New Roman" w:cs="Times New Roman" w:hint="default"/>
      <w:b/>
      <w:bCs/>
      <w:sz w:val="22"/>
      <w:szCs w:val="22"/>
    </w:rPr>
  </w:style>
  <w:style w:type="character" w:customStyle="1" w:styleId="pers">
    <w:name w:val="pers"/>
    <w:basedOn w:val="a0"/>
    <w:rsid w:val="00277357"/>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1414664192">
      <w:bodyDiv w:val="1"/>
      <w:marLeft w:val="0"/>
      <w:marRight w:val="0"/>
      <w:marTop w:val="0"/>
      <w:marBottom w:val="0"/>
      <w:divBdr>
        <w:top w:val="none" w:sz="0" w:space="0" w:color="auto"/>
        <w:left w:val="none" w:sz="0" w:space="0" w:color="auto"/>
        <w:bottom w:val="none" w:sz="0" w:space="0" w:color="auto"/>
        <w:right w:val="none" w:sz="0" w:space="0" w:color="auto"/>
      </w:divBdr>
      <w:divsChild>
        <w:div w:id="53346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7757</Words>
  <Characters>44215</Characters>
  <Application>Microsoft Office Word</Application>
  <DocSecurity>0</DocSecurity>
  <Lines>368</Lines>
  <Paragraphs>103</Paragraphs>
  <ScaleCrop>false</ScaleCrop>
  <Company/>
  <LinksUpToDate>false</LinksUpToDate>
  <CharactersWithSpaces>51869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4</cp:revision>
  <dcterms:created xsi:type="dcterms:W3CDTF">2024-06-05T10:32:00Z</dcterms:created>
  <dcterms:modified xsi:type="dcterms:W3CDTF">2024-08-28T06:08:00Z</dcterms:modified>
</cp:coreProperties>
</file>